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BF732C">
        <w:tc>
          <w:tcPr>
            <w:tcW w:w="2250" w:type="dxa"/>
          </w:tcPr>
          <w:p w14:paraId="3E968997" w14:textId="5E6335F0" w:rsidR="00B34FB2" w:rsidRPr="00E10B62" w:rsidRDefault="0023235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207D909D" w:rsidR="00B34FB2" w:rsidRPr="00E10B62" w:rsidRDefault="0023235B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A03EF">
              <w:rPr>
                <w:rFonts w:ascii="Calibri" w:hAnsi="Calibri" w:cs="Calibri"/>
              </w:rPr>
              <w:t>-D1a</w:t>
            </w:r>
          </w:p>
        </w:tc>
      </w:tr>
      <w:tr w:rsidR="00A0750F" w:rsidRPr="00E10B62" w14:paraId="046F82D7" w14:textId="77777777" w:rsidTr="00BF732C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BF732C">
        <w:tc>
          <w:tcPr>
            <w:tcW w:w="2250" w:type="dxa"/>
          </w:tcPr>
          <w:p w14:paraId="44FB1985" w14:textId="01522CA8" w:rsidR="00B34FB2" w:rsidRPr="00E10B62" w:rsidRDefault="0023235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21294980" w:rsidR="00B34FB2" w:rsidRPr="00E10B62" w:rsidRDefault="000A03EF" w:rsidP="001A1B89">
            <w:pPr>
              <w:tabs>
                <w:tab w:val="left" w:pos="5690"/>
              </w:tabs>
              <w:jc w:val="both"/>
              <w:rPr>
                <w:rFonts w:ascii="Calibri" w:hAnsi="Calibri" w:cs="Calibri"/>
              </w:rPr>
            </w:pPr>
            <w:r w:rsidRPr="000A03EF">
              <w:rPr>
                <w:rFonts w:ascii="Calibri" w:hAnsi="Calibri" w:cs="Calibri"/>
              </w:rPr>
              <w:t>Network Enabling</w:t>
            </w:r>
          </w:p>
        </w:tc>
      </w:tr>
      <w:tr w:rsidR="00A0750F" w:rsidRPr="00E10B62" w14:paraId="016D2F04" w14:textId="77777777" w:rsidTr="00BF732C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BF732C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75C0B10E" w:rsidR="00B34FB2" w:rsidRPr="00E10B62" w:rsidRDefault="000A03EF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 w:rsidRPr="000A03EF">
              <w:rPr>
                <w:rFonts w:ascii="Calibri" w:hAnsi="Calibri" w:cs="Calibri"/>
              </w:rPr>
              <w:t>Gerontechnology</w:t>
            </w:r>
          </w:p>
        </w:tc>
      </w:tr>
      <w:tr w:rsidR="00A0750F" w:rsidRPr="00E10B62" w14:paraId="13FADB1F" w14:textId="77777777" w:rsidTr="00BF732C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BF732C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6C0906AC" w:rsidR="00DD738F" w:rsidRPr="00E10B62" w:rsidRDefault="000A03EF" w:rsidP="00D83EF5">
            <w:pPr>
              <w:jc w:val="both"/>
              <w:rPr>
                <w:rFonts w:ascii="Calibri" w:hAnsi="Calibri" w:cs="Calibri"/>
              </w:rPr>
            </w:pPr>
            <w:r w:rsidRPr="000A03EF">
              <w:rPr>
                <w:rFonts w:ascii="Calibri" w:hAnsi="Calibri" w:cs="Calibri"/>
              </w:rPr>
              <w:t>Residential Units and Common Areas</w:t>
            </w:r>
          </w:p>
        </w:tc>
      </w:tr>
      <w:tr w:rsidR="00A0750F" w:rsidRPr="00E10B62" w14:paraId="41960692" w14:textId="77777777" w:rsidTr="00BF732C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BF732C">
        <w:tc>
          <w:tcPr>
            <w:tcW w:w="2250" w:type="dxa"/>
          </w:tcPr>
          <w:p w14:paraId="19048364" w14:textId="4629BC96" w:rsidR="00B34FB2" w:rsidRPr="00E10B62" w:rsidRDefault="00BF732C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47F579DC" w:rsidR="006A07C4" w:rsidRPr="00E10B62" w:rsidRDefault="000A03EF" w:rsidP="005F7F4D">
            <w:pPr>
              <w:jc w:val="both"/>
              <w:rPr>
                <w:rFonts w:ascii="Calibri" w:hAnsi="Calibri" w:cs="Calibri"/>
              </w:rPr>
            </w:pPr>
            <w:r w:rsidRPr="000A03EF">
              <w:rPr>
                <w:rFonts w:ascii="Calibri" w:hAnsi="Calibri" w:cs="Calibri"/>
              </w:rPr>
              <w:t>Enabling works for high-speed and stable internet provision (e.g. 5G) / Global Positioning System / Radio Frequency Identification Technology to support the use of gerontechnology and Internet of Things (e.g. smart card system for main entrance; water flow sensor; call caring services; motion sensor; window opener; artificial intelligence and robotic support; remote gas heater control; and door sensor) should be provided in residential units and common areas of the buildings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A0750F" w:rsidRPr="00E10B62" w14:paraId="0EAAF124" w14:textId="77777777" w:rsidTr="00BF732C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BF732C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02326BDD" w14:textId="34C86C45" w:rsidR="00014B2D" w:rsidRDefault="000A03EF" w:rsidP="0066630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0A03EF">
              <w:rPr>
                <w:rFonts w:ascii="Calibri" w:hAnsi="Calibri" w:cs="Calibri"/>
              </w:rPr>
              <w:t xml:space="preserve">Enabling works (e.g., </w:t>
            </w:r>
            <w:r w:rsidR="008233AB" w:rsidRPr="008233AB">
              <w:rPr>
                <w:rFonts w:ascii="Calibri" w:hAnsi="Calibri" w:cs="Calibri"/>
              </w:rPr>
              <w:t>high-speed and stable internet</w:t>
            </w:r>
            <w:r w:rsidR="008233AB">
              <w:rPr>
                <w:rFonts w:ascii="Calibri" w:hAnsi="Calibri" w:cs="Calibri"/>
              </w:rPr>
              <w:t xml:space="preserve"> provision</w:t>
            </w:r>
            <w:r w:rsidRPr="000A03EF">
              <w:rPr>
                <w:rFonts w:ascii="Calibri" w:hAnsi="Calibri" w:cs="Calibri"/>
              </w:rPr>
              <w:t>, Global Positioning System, and Radio Frequency Identification Technology) to support smart</w:t>
            </w:r>
            <w:r w:rsidR="008233AB">
              <w:rPr>
                <w:rFonts w:ascii="Calibri" w:hAnsi="Calibri" w:cs="Calibri"/>
              </w:rPr>
              <w:t xml:space="preserve">/ IoT </w:t>
            </w:r>
            <w:r w:rsidRPr="000A03EF">
              <w:rPr>
                <w:rFonts w:ascii="Calibri" w:hAnsi="Calibri" w:cs="Calibri"/>
              </w:rPr>
              <w:t xml:space="preserve">devices shall be provided in residential units and </w:t>
            </w:r>
            <w:r w:rsidR="002B33FA" w:rsidRPr="006E49B4">
              <w:rPr>
                <w:rFonts w:ascii="Calibri" w:hAnsi="Calibri" w:cs="Calibri"/>
              </w:rPr>
              <w:t>common areas</w:t>
            </w:r>
            <w:r w:rsidR="002B33FA">
              <w:rPr>
                <w:rStyle w:val="FootnoteReference"/>
                <w:rFonts w:ascii="Calibri" w:hAnsi="Calibri" w:cs="Calibri"/>
              </w:rPr>
              <w:footnoteReference w:id="1"/>
            </w:r>
            <w:r w:rsidR="002B33FA" w:rsidRPr="006E49B4">
              <w:rPr>
                <w:rFonts w:ascii="Calibri" w:hAnsi="Calibri" w:cs="Calibri"/>
              </w:rPr>
              <w:t xml:space="preserve"> </w:t>
            </w:r>
            <w:r w:rsidRPr="000A03EF">
              <w:rPr>
                <w:rFonts w:ascii="Calibri" w:hAnsi="Calibri" w:cs="Calibri"/>
              </w:rPr>
              <w:t>throughout the building</w:t>
            </w:r>
            <w:r w:rsidR="00014B2D">
              <w:rPr>
                <w:rFonts w:ascii="Calibri" w:hAnsi="Calibri" w:cs="Calibri"/>
              </w:rPr>
              <w:t>.</w:t>
            </w:r>
          </w:p>
          <w:p w14:paraId="7940F3E4" w14:textId="77777777" w:rsidR="00014B2D" w:rsidRDefault="00014B2D" w:rsidP="00014B2D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2DD35005" w14:textId="03AC2399" w:rsidR="000A03EF" w:rsidRDefault="00014B2D" w:rsidP="0066630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Some example of the </w:t>
            </w:r>
            <w:r w:rsidRPr="00014B2D">
              <w:rPr>
                <w:rFonts w:ascii="Calibri" w:hAnsi="Calibri" w:cs="Calibri"/>
              </w:rPr>
              <w:t xml:space="preserve">supported smart devices </w:t>
            </w:r>
            <w:r>
              <w:rPr>
                <w:rFonts w:ascii="Calibri" w:hAnsi="Calibri" w:cs="Calibri"/>
              </w:rPr>
              <w:t>may</w:t>
            </w:r>
            <w:r w:rsidRPr="00014B2D">
              <w:rPr>
                <w:rFonts w:ascii="Calibri" w:hAnsi="Calibri" w:cs="Calibri"/>
              </w:rPr>
              <w:t xml:space="preserve"> include:</w:t>
            </w:r>
          </w:p>
          <w:p w14:paraId="52632DF9" w14:textId="77777777" w:rsidR="000A03EF" w:rsidRDefault="000A03EF" w:rsidP="000A03EF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</w:t>
            </w:r>
            <w:r w:rsidRPr="000A03EF">
              <w:rPr>
                <w:rFonts w:ascii="Calibri" w:hAnsi="Calibri" w:cs="Calibri"/>
              </w:rPr>
              <w:t>mart card system for the main entrance</w:t>
            </w:r>
            <w:r>
              <w:rPr>
                <w:rFonts w:ascii="Calibri" w:hAnsi="Calibri" w:cs="Calibri"/>
              </w:rPr>
              <w:t>;</w:t>
            </w:r>
          </w:p>
          <w:p w14:paraId="5AB1751B" w14:textId="77777777" w:rsidR="000A03EF" w:rsidRDefault="000A03EF" w:rsidP="000A03EF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</w:t>
            </w:r>
            <w:r w:rsidRPr="000A03EF">
              <w:rPr>
                <w:rFonts w:ascii="Calibri" w:hAnsi="Calibri" w:cs="Calibri"/>
              </w:rPr>
              <w:t>ater flow sensors</w:t>
            </w:r>
            <w:r>
              <w:rPr>
                <w:rFonts w:ascii="Calibri" w:hAnsi="Calibri" w:cs="Calibri"/>
              </w:rPr>
              <w:t>;</w:t>
            </w:r>
          </w:p>
          <w:p w14:paraId="6D284612" w14:textId="77777777" w:rsidR="000A03EF" w:rsidRDefault="000A03EF" w:rsidP="000A03EF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Pr="000A03EF">
              <w:rPr>
                <w:rFonts w:ascii="Calibri" w:hAnsi="Calibri" w:cs="Calibri"/>
              </w:rPr>
              <w:t>all caring services</w:t>
            </w:r>
            <w:r>
              <w:rPr>
                <w:rFonts w:ascii="Calibri" w:hAnsi="Calibri" w:cs="Calibri"/>
              </w:rPr>
              <w:t>;</w:t>
            </w:r>
          </w:p>
          <w:p w14:paraId="0E349ED0" w14:textId="77777777" w:rsidR="000A03EF" w:rsidRDefault="000A03EF" w:rsidP="000A03EF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</w:t>
            </w:r>
            <w:r w:rsidRPr="000A03EF">
              <w:rPr>
                <w:rFonts w:ascii="Calibri" w:hAnsi="Calibri" w:cs="Calibri"/>
              </w:rPr>
              <w:t>otion sensors</w:t>
            </w:r>
            <w:r>
              <w:rPr>
                <w:rFonts w:ascii="Calibri" w:hAnsi="Calibri" w:cs="Calibri"/>
              </w:rPr>
              <w:t>;</w:t>
            </w:r>
          </w:p>
          <w:p w14:paraId="1640114F" w14:textId="77777777" w:rsidR="000A03EF" w:rsidRDefault="000A03EF" w:rsidP="000A03EF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</w:t>
            </w:r>
            <w:r w:rsidRPr="000A03EF">
              <w:rPr>
                <w:rFonts w:ascii="Calibri" w:hAnsi="Calibri" w:cs="Calibri"/>
              </w:rPr>
              <w:t>indow openers</w:t>
            </w:r>
            <w:r>
              <w:rPr>
                <w:rFonts w:ascii="Calibri" w:hAnsi="Calibri" w:cs="Calibri"/>
              </w:rPr>
              <w:t>;</w:t>
            </w:r>
          </w:p>
          <w:p w14:paraId="4878019C" w14:textId="77777777" w:rsidR="000A03EF" w:rsidRDefault="000A03EF" w:rsidP="000A03EF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0A03EF">
              <w:rPr>
                <w:rFonts w:ascii="Calibri" w:hAnsi="Calibri" w:cs="Calibri"/>
              </w:rPr>
              <w:t>rtificial intelligence and robotic support</w:t>
            </w:r>
            <w:r>
              <w:rPr>
                <w:rFonts w:ascii="Calibri" w:hAnsi="Calibri" w:cs="Calibri"/>
              </w:rPr>
              <w:t>;</w:t>
            </w:r>
          </w:p>
          <w:p w14:paraId="62B569BB" w14:textId="77777777" w:rsidR="000A03EF" w:rsidRDefault="000A03EF" w:rsidP="000A03EF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</w:t>
            </w:r>
            <w:r w:rsidRPr="000A03EF">
              <w:rPr>
                <w:rFonts w:ascii="Calibri" w:hAnsi="Calibri" w:cs="Calibri"/>
              </w:rPr>
              <w:t>emote gas heater controls</w:t>
            </w:r>
            <w:r>
              <w:rPr>
                <w:rFonts w:ascii="Calibri" w:hAnsi="Calibri" w:cs="Calibri"/>
              </w:rPr>
              <w:t>;</w:t>
            </w:r>
          </w:p>
          <w:p w14:paraId="078EC84E" w14:textId="2361EB17" w:rsidR="000A03EF" w:rsidRDefault="000A03EF" w:rsidP="000A03EF">
            <w:pPr>
              <w:pStyle w:val="ListParagraph"/>
              <w:numPr>
                <w:ilvl w:val="1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Pr="000A03EF">
              <w:rPr>
                <w:rFonts w:ascii="Calibri" w:hAnsi="Calibri" w:cs="Calibri"/>
              </w:rPr>
              <w:t>oor sensors.</w:t>
            </w:r>
          </w:p>
          <w:p w14:paraId="0BAE66FA" w14:textId="293BEDFD" w:rsidR="00353D98" w:rsidRPr="000B247A" w:rsidRDefault="00353D98" w:rsidP="000A03E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BF732C">
        <w:tc>
          <w:tcPr>
            <w:tcW w:w="2250" w:type="dxa"/>
          </w:tcPr>
          <w:p w14:paraId="759B893F" w14:textId="0E57E842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209EA7D5" w:rsidR="005F1F37" w:rsidRDefault="0023235B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0A03EF">
              <w:rPr>
                <w:rFonts w:ascii="Calibri" w:hAnsi="Calibri" w:cs="Calibri"/>
              </w:rPr>
              <w:t>-D1a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5117D3E5" w14:textId="0EB5B9C8" w:rsidR="005142BF" w:rsidRDefault="005142BF" w:rsidP="005142BF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</w:t>
            </w:r>
            <w:r w:rsidR="008233AB">
              <w:rPr>
                <w:rFonts w:ascii="Calibri" w:hAnsi="Calibri" w:cs="Calibri"/>
              </w:rPr>
              <w:t xml:space="preserve">a brief description </w:t>
            </w:r>
            <w:r w:rsidR="008233AB" w:rsidRPr="008233AB">
              <w:rPr>
                <w:rFonts w:ascii="Calibri" w:hAnsi="Calibri" w:cs="Calibri"/>
              </w:rPr>
              <w:t>of the enabling works implemented to support smart/IoT devices in the building, including:</w:t>
            </w:r>
            <w:r>
              <w:rPr>
                <w:rFonts w:ascii="Calibri" w:hAnsi="Calibri" w:cs="Calibri"/>
              </w:rPr>
              <w:t>:</w:t>
            </w:r>
          </w:p>
          <w:p w14:paraId="1A28D5C8" w14:textId="3C46E360" w:rsidR="005142BF" w:rsidRDefault="008233AB" w:rsidP="005142BF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8233AB">
              <w:rPr>
                <w:rFonts w:ascii="Calibri" w:hAnsi="Calibri" w:cs="Calibri"/>
              </w:rPr>
              <w:t xml:space="preserve">The type of infrastructure provided </w:t>
            </w:r>
            <w:r>
              <w:rPr>
                <w:rFonts w:ascii="Calibri" w:hAnsi="Calibri" w:cs="Calibri"/>
              </w:rPr>
              <w:t>(e.g. 5G, GPS, RFID, etc.);</w:t>
            </w:r>
          </w:p>
          <w:p w14:paraId="1AF987ED" w14:textId="25BEE843" w:rsidR="008233AB" w:rsidRDefault="008233AB" w:rsidP="005142BF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8233AB">
              <w:rPr>
                <w:rFonts w:ascii="Calibri" w:hAnsi="Calibri" w:cs="Calibri"/>
              </w:rPr>
              <w:t>The coverage</w:t>
            </w:r>
            <w:r w:rsidR="00014B2D">
              <w:rPr>
                <w:rFonts w:ascii="Calibri" w:hAnsi="Calibri" w:cs="Calibri"/>
              </w:rPr>
              <w:t xml:space="preserve"> of the provision</w:t>
            </w:r>
            <w:r>
              <w:rPr>
                <w:rFonts w:ascii="Calibri" w:hAnsi="Calibri" w:cs="Calibri"/>
              </w:rPr>
              <w:t>.</w:t>
            </w:r>
          </w:p>
          <w:p w14:paraId="6AED3257" w14:textId="3CE0654B" w:rsidR="000B247A" w:rsidRPr="000B247A" w:rsidRDefault="000B247A" w:rsidP="008233AB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8233AB" w:rsidRPr="00E10B62" w14:paraId="470D043A" w14:textId="77777777" w:rsidTr="00BF732C">
        <w:tc>
          <w:tcPr>
            <w:tcW w:w="2250" w:type="dxa"/>
          </w:tcPr>
          <w:p w14:paraId="6668A107" w14:textId="77777777" w:rsidR="008233AB" w:rsidRDefault="008233AB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2E2B17B9" w14:textId="7151411D" w:rsidR="008233AB" w:rsidRDefault="0023235B" w:rsidP="008233A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8233AB">
              <w:rPr>
                <w:rFonts w:ascii="Calibri" w:hAnsi="Calibri" w:cs="Calibri"/>
              </w:rPr>
              <w:t>-D1a_02</w:t>
            </w:r>
          </w:p>
          <w:p w14:paraId="56F66EFF" w14:textId="73BA8CD4" w:rsidR="008233AB" w:rsidRPr="008233AB" w:rsidRDefault="008233AB" w:rsidP="008233AB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drawing(s) and/ or catalogue(s) to demonstrate </w:t>
            </w:r>
            <w:r w:rsidRPr="008233AB">
              <w:rPr>
                <w:rFonts w:ascii="Calibri" w:hAnsi="Calibri" w:cs="Calibri"/>
              </w:rPr>
              <w:t>the enabling works</w:t>
            </w:r>
            <w:r>
              <w:rPr>
                <w:rFonts w:ascii="Calibri" w:hAnsi="Calibri" w:cs="Calibri"/>
              </w:rPr>
              <w:t xml:space="preserve"> provided.</w:t>
            </w:r>
          </w:p>
        </w:tc>
      </w:tr>
    </w:tbl>
    <w:p w14:paraId="6976232E" w14:textId="2FC24E94" w:rsidR="000C551E" w:rsidRPr="004B663C" w:rsidRDefault="000C551E" w:rsidP="00B34FB2">
      <w:pPr>
        <w:rPr>
          <w:rFonts w:ascii="Calibri" w:hAnsi="Calibri" w:cs="Calibri"/>
          <w:color w:val="4C94D8" w:themeColor="text2" w:themeTint="80"/>
          <w:sz w:val="4"/>
          <w:szCs w:val="4"/>
        </w:rPr>
      </w:pPr>
    </w:p>
    <w:sectPr w:rsidR="000C551E" w:rsidRPr="004B663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83D3" w14:textId="77777777" w:rsidR="00BF732C" w:rsidRPr="006D5D05" w:rsidRDefault="00BF732C" w:rsidP="00BF732C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07EE5B73" w14:textId="5A7EDCAE" w:rsidR="002B33FA" w:rsidRPr="00FF2614" w:rsidRDefault="002B33FA" w:rsidP="002B33FA">
      <w:pPr>
        <w:pStyle w:val="FootnoteText"/>
        <w:rPr>
          <w:rFonts w:ascii="Calibri" w:hAnsi="Calibri" w:cs="Calibri"/>
          <w:i/>
          <w:iCs/>
          <w:lang w:val="en-US"/>
        </w:rPr>
      </w:pPr>
      <w:r w:rsidRPr="00FF2614">
        <w:rPr>
          <w:rStyle w:val="FootnoteReference"/>
          <w:rFonts w:ascii="Calibri" w:hAnsi="Calibri" w:cs="Calibri"/>
          <w:i/>
          <w:iCs/>
          <w:sz w:val="18"/>
          <w:szCs w:val="18"/>
        </w:rPr>
        <w:footnoteRef/>
      </w:r>
      <w:r w:rsidRPr="00FF2614">
        <w:rPr>
          <w:rFonts w:ascii="Calibri" w:hAnsi="Calibri" w:cs="Calibri"/>
          <w:i/>
          <w:iCs/>
          <w:sz w:val="18"/>
          <w:szCs w:val="18"/>
        </w:rPr>
        <w:t xml:space="preserve"> </w:t>
      </w:r>
      <w:r w:rsidRPr="00FF2614">
        <w:rPr>
          <w:rFonts w:ascii="Calibri" w:hAnsi="Calibri" w:cs="Calibri"/>
          <w:i/>
          <w:iCs/>
          <w:sz w:val="18"/>
          <w:szCs w:val="18"/>
          <w:lang w:val="en-US"/>
        </w:rPr>
        <w:t>Common areas include entrance lobbies, lift lobbies, corridors, and toilets</w:t>
      </w:r>
      <w:r w:rsidR="003071FD">
        <w:rPr>
          <w:rFonts w:ascii="Calibri" w:hAnsi="Calibri" w:cs="Calibri"/>
          <w:i/>
          <w:iCs/>
          <w:sz w:val="18"/>
          <w:szCs w:val="18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BF732C" w:rsidRPr="00E10B62" w14:paraId="4344D915" w14:textId="77777777" w:rsidTr="00B37497">
      <w:tc>
        <w:tcPr>
          <w:tcW w:w="3420" w:type="dxa"/>
        </w:tcPr>
        <w:p w14:paraId="7D5D0C2E" w14:textId="77777777" w:rsidR="00BF732C" w:rsidRPr="00E10B62" w:rsidRDefault="00BF732C" w:rsidP="00BF732C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C124F4B" wp14:editId="0578A6B9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75A932C0" w14:textId="77777777" w:rsidR="00BF732C" w:rsidRPr="006D5D05" w:rsidRDefault="00BF732C" w:rsidP="00BF732C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770CDB45" w14:textId="3E5BB472" w:rsidR="00BF732C" w:rsidRPr="00E10B62" w:rsidRDefault="00BF732C" w:rsidP="00BF732C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D</w:t>
          </w:r>
          <w:r w:rsidRPr="00E10B62">
            <w:rPr>
              <w:rFonts w:ascii="Calibri" w:hAnsi="Calibri" w:cs="Calibri"/>
            </w:rPr>
            <w:t>1</w:t>
          </w:r>
          <w:r>
            <w:rPr>
              <w:rFonts w:ascii="Calibri" w:hAnsi="Calibri" w:cs="Calibri"/>
            </w:rPr>
            <w:t>a</w:t>
          </w:r>
        </w:p>
      </w:tc>
    </w:tr>
    <w:tr w:rsidR="00BF732C" w:rsidRPr="00E10B62" w14:paraId="2B19E927" w14:textId="77777777" w:rsidTr="00B37497">
      <w:trPr>
        <w:trHeight w:val="204"/>
      </w:trPr>
      <w:tc>
        <w:tcPr>
          <w:tcW w:w="3420" w:type="dxa"/>
        </w:tcPr>
        <w:p w14:paraId="4348CD93" w14:textId="77777777" w:rsidR="00BF732C" w:rsidRPr="00E10B62" w:rsidRDefault="00BF732C" w:rsidP="00BF732C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5B035D2A" w14:textId="77777777" w:rsidR="00BF732C" w:rsidRPr="00E10B62" w:rsidRDefault="00BF732C" w:rsidP="00BF732C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80C21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8"/>
  </w:num>
  <w:num w:numId="2" w16cid:durableId="2002196530">
    <w:abstractNumId w:val="15"/>
  </w:num>
  <w:num w:numId="3" w16cid:durableId="201720796">
    <w:abstractNumId w:val="12"/>
  </w:num>
  <w:num w:numId="4" w16cid:durableId="111942483">
    <w:abstractNumId w:val="16"/>
  </w:num>
  <w:num w:numId="5" w16cid:durableId="1312716372">
    <w:abstractNumId w:val="4"/>
  </w:num>
  <w:num w:numId="6" w16cid:durableId="786199898">
    <w:abstractNumId w:val="9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3"/>
  </w:num>
  <w:num w:numId="10" w16cid:durableId="2025090628">
    <w:abstractNumId w:val="11"/>
  </w:num>
  <w:num w:numId="11" w16cid:durableId="815949948">
    <w:abstractNumId w:val="14"/>
  </w:num>
  <w:num w:numId="12" w16cid:durableId="1395812245">
    <w:abstractNumId w:val="2"/>
  </w:num>
  <w:num w:numId="13" w16cid:durableId="1926183569">
    <w:abstractNumId w:val="17"/>
  </w:num>
  <w:num w:numId="14" w16cid:durableId="2016615988">
    <w:abstractNumId w:val="6"/>
  </w:num>
  <w:num w:numId="15" w16cid:durableId="741678045">
    <w:abstractNumId w:val="10"/>
  </w:num>
  <w:num w:numId="16" w16cid:durableId="647244138">
    <w:abstractNumId w:val="1"/>
  </w:num>
  <w:num w:numId="17" w16cid:durableId="238558163">
    <w:abstractNumId w:val="3"/>
  </w:num>
  <w:num w:numId="18" w16cid:durableId="19888266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4B2D"/>
    <w:rsid w:val="00015154"/>
    <w:rsid w:val="00035A0E"/>
    <w:rsid w:val="00045335"/>
    <w:rsid w:val="00053C8D"/>
    <w:rsid w:val="000556FD"/>
    <w:rsid w:val="00057996"/>
    <w:rsid w:val="00057BA7"/>
    <w:rsid w:val="00066997"/>
    <w:rsid w:val="00072134"/>
    <w:rsid w:val="00085B0B"/>
    <w:rsid w:val="00096238"/>
    <w:rsid w:val="000974FF"/>
    <w:rsid w:val="000A03EF"/>
    <w:rsid w:val="000B1E7C"/>
    <w:rsid w:val="000B247A"/>
    <w:rsid w:val="000C551E"/>
    <w:rsid w:val="000D2BBF"/>
    <w:rsid w:val="000E78A1"/>
    <w:rsid w:val="001111AA"/>
    <w:rsid w:val="00133428"/>
    <w:rsid w:val="0014673F"/>
    <w:rsid w:val="00154FC7"/>
    <w:rsid w:val="00162677"/>
    <w:rsid w:val="00163E85"/>
    <w:rsid w:val="00164DDB"/>
    <w:rsid w:val="0016663C"/>
    <w:rsid w:val="00167945"/>
    <w:rsid w:val="001A1B89"/>
    <w:rsid w:val="001B5A44"/>
    <w:rsid w:val="001C5B87"/>
    <w:rsid w:val="00201942"/>
    <w:rsid w:val="00214C45"/>
    <w:rsid w:val="00224EB2"/>
    <w:rsid w:val="0023235B"/>
    <w:rsid w:val="0024199F"/>
    <w:rsid w:val="002664A0"/>
    <w:rsid w:val="00266B6C"/>
    <w:rsid w:val="002777B8"/>
    <w:rsid w:val="00282902"/>
    <w:rsid w:val="00290FEA"/>
    <w:rsid w:val="002A5D10"/>
    <w:rsid w:val="002A5FA8"/>
    <w:rsid w:val="002B33FA"/>
    <w:rsid w:val="002B55AB"/>
    <w:rsid w:val="002C103C"/>
    <w:rsid w:val="002D7199"/>
    <w:rsid w:val="002E0A02"/>
    <w:rsid w:val="002E3FAD"/>
    <w:rsid w:val="002F1914"/>
    <w:rsid w:val="002F7941"/>
    <w:rsid w:val="00301444"/>
    <w:rsid w:val="0030678A"/>
    <w:rsid w:val="003071FD"/>
    <w:rsid w:val="00333188"/>
    <w:rsid w:val="00334FCE"/>
    <w:rsid w:val="003525EB"/>
    <w:rsid w:val="00353D98"/>
    <w:rsid w:val="00361534"/>
    <w:rsid w:val="003622DD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161BE"/>
    <w:rsid w:val="00494FFA"/>
    <w:rsid w:val="004A40AB"/>
    <w:rsid w:val="004B09EC"/>
    <w:rsid w:val="004B663C"/>
    <w:rsid w:val="004B7753"/>
    <w:rsid w:val="004C2D23"/>
    <w:rsid w:val="004E1312"/>
    <w:rsid w:val="004F1194"/>
    <w:rsid w:val="004F1A18"/>
    <w:rsid w:val="004F5464"/>
    <w:rsid w:val="005109DB"/>
    <w:rsid w:val="0051369B"/>
    <w:rsid w:val="005142BF"/>
    <w:rsid w:val="00521235"/>
    <w:rsid w:val="0055128B"/>
    <w:rsid w:val="00567743"/>
    <w:rsid w:val="0057283E"/>
    <w:rsid w:val="005765B9"/>
    <w:rsid w:val="0059167B"/>
    <w:rsid w:val="005B56F8"/>
    <w:rsid w:val="005D66DC"/>
    <w:rsid w:val="005F1F37"/>
    <w:rsid w:val="005F7F4D"/>
    <w:rsid w:val="00613A7C"/>
    <w:rsid w:val="00620FBE"/>
    <w:rsid w:val="006228C8"/>
    <w:rsid w:val="00625AC2"/>
    <w:rsid w:val="006472DE"/>
    <w:rsid w:val="00661BF9"/>
    <w:rsid w:val="00664A74"/>
    <w:rsid w:val="0066630F"/>
    <w:rsid w:val="0067340B"/>
    <w:rsid w:val="0068242F"/>
    <w:rsid w:val="00685737"/>
    <w:rsid w:val="0068722C"/>
    <w:rsid w:val="00693625"/>
    <w:rsid w:val="00693963"/>
    <w:rsid w:val="006A07C4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3B6A"/>
    <w:rsid w:val="00766FD0"/>
    <w:rsid w:val="00767C3C"/>
    <w:rsid w:val="00770728"/>
    <w:rsid w:val="007B1887"/>
    <w:rsid w:val="007B22AD"/>
    <w:rsid w:val="007B4B8E"/>
    <w:rsid w:val="007C4756"/>
    <w:rsid w:val="007D03D1"/>
    <w:rsid w:val="007E5FD2"/>
    <w:rsid w:val="00803AD9"/>
    <w:rsid w:val="0081166A"/>
    <w:rsid w:val="008233AB"/>
    <w:rsid w:val="00825C8C"/>
    <w:rsid w:val="00836944"/>
    <w:rsid w:val="0085511F"/>
    <w:rsid w:val="008639D3"/>
    <w:rsid w:val="00864FB1"/>
    <w:rsid w:val="00870BB2"/>
    <w:rsid w:val="0088273E"/>
    <w:rsid w:val="008832F0"/>
    <w:rsid w:val="008C3F9C"/>
    <w:rsid w:val="008C616D"/>
    <w:rsid w:val="008D2F69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B52"/>
    <w:rsid w:val="00A32B2B"/>
    <w:rsid w:val="00A32E70"/>
    <w:rsid w:val="00A55F16"/>
    <w:rsid w:val="00A830FF"/>
    <w:rsid w:val="00A9174A"/>
    <w:rsid w:val="00A932F6"/>
    <w:rsid w:val="00AE7592"/>
    <w:rsid w:val="00AF1258"/>
    <w:rsid w:val="00AF63C2"/>
    <w:rsid w:val="00B00630"/>
    <w:rsid w:val="00B27589"/>
    <w:rsid w:val="00B34FB2"/>
    <w:rsid w:val="00B44882"/>
    <w:rsid w:val="00B56660"/>
    <w:rsid w:val="00B6641E"/>
    <w:rsid w:val="00B879AA"/>
    <w:rsid w:val="00B94D29"/>
    <w:rsid w:val="00B97FFC"/>
    <w:rsid w:val="00BC248C"/>
    <w:rsid w:val="00BE0562"/>
    <w:rsid w:val="00BF641B"/>
    <w:rsid w:val="00BF6D0D"/>
    <w:rsid w:val="00BF732C"/>
    <w:rsid w:val="00BF7348"/>
    <w:rsid w:val="00C00244"/>
    <w:rsid w:val="00C163C8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03570"/>
    <w:rsid w:val="00D1379D"/>
    <w:rsid w:val="00D16C0F"/>
    <w:rsid w:val="00D45CE7"/>
    <w:rsid w:val="00D740BC"/>
    <w:rsid w:val="00D74C10"/>
    <w:rsid w:val="00D83EF5"/>
    <w:rsid w:val="00DA0B0B"/>
    <w:rsid w:val="00DA3B05"/>
    <w:rsid w:val="00DA5C3C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61121"/>
    <w:rsid w:val="00E648B1"/>
    <w:rsid w:val="00F046E5"/>
    <w:rsid w:val="00F057BF"/>
    <w:rsid w:val="00F13F7B"/>
    <w:rsid w:val="00F17A4D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B777E"/>
    <w:rsid w:val="00FD3D50"/>
    <w:rsid w:val="00FD4F9A"/>
    <w:rsid w:val="00FE01F5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  <w:style w:type="paragraph" w:styleId="Revision">
    <w:name w:val="Revision"/>
    <w:hidden/>
    <w:uiPriority w:val="99"/>
    <w:semiHidden/>
    <w:rsid w:val="006A07C4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9</cp:revision>
  <dcterms:created xsi:type="dcterms:W3CDTF">2025-06-17T02:08:00Z</dcterms:created>
  <dcterms:modified xsi:type="dcterms:W3CDTF">2025-07-11T04:28:00Z</dcterms:modified>
</cp:coreProperties>
</file>